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E6" w:rsidRDefault="00920526">
      <w:pPr>
        <w:pStyle w:val="30"/>
        <w:shd w:val="clear" w:color="auto" w:fill="auto"/>
        <w:ind w:left="5300"/>
      </w:pPr>
      <w:r>
        <w:t>Размещено на сайте Министерства юстиции Приднестровской Молдавской Республики в разделе «Официальное опубликование»</w:t>
      </w:r>
    </w:p>
    <w:p w:rsidR="00193E54" w:rsidRDefault="00193E54">
      <w:pPr>
        <w:pStyle w:val="20"/>
        <w:shd w:val="clear" w:color="auto" w:fill="auto"/>
        <w:spacing w:line="240" w:lineRule="exact"/>
      </w:pPr>
    </w:p>
    <w:p w:rsidR="00A276E6" w:rsidRDefault="00920526">
      <w:pPr>
        <w:pStyle w:val="20"/>
        <w:shd w:val="clear" w:color="auto" w:fill="auto"/>
        <w:spacing w:line="240" w:lineRule="exact"/>
      </w:pPr>
      <w:r>
        <w:t>ПРИКАЗ</w:t>
      </w:r>
    </w:p>
    <w:p w:rsidR="00A276E6" w:rsidRDefault="00920526">
      <w:pPr>
        <w:pStyle w:val="20"/>
        <w:shd w:val="clear" w:color="auto" w:fill="auto"/>
        <w:spacing w:after="236" w:line="274" w:lineRule="exact"/>
      </w:pPr>
      <w:r>
        <w:t>МИНИСТЕРСТВА ПО СОЦИАЛЬНОЙ ЗАЩИТЕ И ТРУДУ</w:t>
      </w:r>
      <w:r>
        <w:br/>
        <w:t>ПРИДНЕСТРОВСКОЙ МОЛДАВСКОЙ РЕСПУБЛИКИ</w:t>
      </w:r>
    </w:p>
    <w:p w:rsidR="00A276E6" w:rsidRDefault="00920526">
      <w:pPr>
        <w:pStyle w:val="20"/>
        <w:shd w:val="clear" w:color="auto" w:fill="auto"/>
        <w:spacing w:after="244" w:line="278" w:lineRule="exact"/>
      </w:pPr>
      <w:r>
        <w:t>О величине прожиточного минимума</w:t>
      </w:r>
      <w:r>
        <w:br/>
        <w:t xml:space="preserve">в Приднестровской </w:t>
      </w:r>
      <w:r>
        <w:t>Молдавской Республике за май 2020 года</w:t>
      </w:r>
    </w:p>
    <w:p w:rsidR="00A276E6" w:rsidRDefault="00920526">
      <w:pPr>
        <w:pStyle w:val="20"/>
        <w:shd w:val="clear" w:color="auto" w:fill="auto"/>
        <w:spacing w:line="274" w:lineRule="exact"/>
      </w:pPr>
      <w:r>
        <w:t>Зарегистрирован Министерством юстиции</w:t>
      </w:r>
      <w:r>
        <w:br/>
        <w:t>Приднестровской Молдавской Республики 17 июня 2020 г.</w:t>
      </w:r>
    </w:p>
    <w:p w:rsidR="00A276E6" w:rsidRDefault="00920526">
      <w:pPr>
        <w:pStyle w:val="20"/>
        <w:shd w:val="clear" w:color="auto" w:fill="auto"/>
        <w:spacing w:after="240" w:line="274" w:lineRule="exact"/>
      </w:pPr>
      <w:r>
        <w:t>Регистрационный № 9558</w:t>
      </w:r>
    </w:p>
    <w:p w:rsidR="00A276E6" w:rsidRDefault="00920526">
      <w:pPr>
        <w:pStyle w:val="20"/>
        <w:shd w:val="clear" w:color="auto" w:fill="auto"/>
        <w:spacing w:after="233" w:line="274" w:lineRule="exact"/>
        <w:ind w:firstLine="320"/>
        <w:jc w:val="both"/>
      </w:pPr>
      <w:r>
        <w:t>Во исполнение Закона Приднестровской Молдавской Республики от 29 мая 2008 года № 475- З</w:t>
      </w:r>
      <w:r w:rsidRPr="00193E54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193E54">
        <w:rPr>
          <w:lang w:eastAsia="en-US" w:bidi="en-US"/>
        </w:rPr>
        <w:t xml:space="preserve"> </w:t>
      </w:r>
      <w:r>
        <w:t>«О прожиточ</w:t>
      </w:r>
      <w:r>
        <w:t>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</w:t>
      </w:r>
      <w:r>
        <w:t>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</w:t>
      </w:r>
      <w:r>
        <w:t>17 года № 258 (САЗ 17-41), от 10 января 2018 года № 2 (САЗ 18-2), от 12 февраля 2019 года № 49 (САЗ 19-6), от 27 сентября 2019 года № 352 (САЗ 19-37), от 5 июня 2020 года № 192 (САЗ 20-23), приказываю:</w:t>
      </w:r>
    </w:p>
    <w:p w:rsidR="00A276E6" w:rsidRDefault="00920526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283" w:lineRule="exact"/>
        <w:ind w:firstLine="320"/>
        <w:jc w:val="both"/>
      </w:pPr>
      <w:r>
        <w:t>Установить величину прожиточного минимума в Приднестро</w:t>
      </w:r>
      <w:r>
        <w:t>вской Молдавской Республике за май 2020 года:</w:t>
      </w:r>
    </w:p>
    <w:p w:rsidR="00A276E6" w:rsidRDefault="00920526">
      <w:pPr>
        <w:pStyle w:val="20"/>
        <w:shd w:val="clear" w:color="auto" w:fill="auto"/>
        <w:tabs>
          <w:tab w:val="left" w:pos="659"/>
        </w:tabs>
        <w:spacing w:line="274" w:lineRule="exact"/>
        <w:ind w:firstLine="320"/>
        <w:jc w:val="both"/>
      </w:pPr>
      <w:r>
        <w:t>а)</w:t>
      </w:r>
      <w:r>
        <w:tab/>
        <w:t>для трудоспособного населения - 1690 рублей;</w:t>
      </w:r>
    </w:p>
    <w:p w:rsidR="00A276E6" w:rsidRDefault="00920526">
      <w:pPr>
        <w:pStyle w:val="20"/>
        <w:shd w:val="clear" w:color="auto" w:fill="auto"/>
        <w:tabs>
          <w:tab w:val="left" w:pos="679"/>
        </w:tabs>
        <w:spacing w:line="274" w:lineRule="exact"/>
        <w:ind w:firstLine="320"/>
        <w:jc w:val="both"/>
      </w:pPr>
      <w:r>
        <w:t>б)</w:t>
      </w:r>
      <w:r>
        <w:tab/>
        <w:t>для мужчин 16-59 лет - 1754 рубля;</w:t>
      </w:r>
    </w:p>
    <w:p w:rsidR="00A276E6" w:rsidRDefault="00920526">
      <w:pPr>
        <w:pStyle w:val="20"/>
        <w:shd w:val="clear" w:color="auto" w:fill="auto"/>
        <w:tabs>
          <w:tab w:val="left" w:pos="679"/>
        </w:tabs>
        <w:spacing w:line="274" w:lineRule="exact"/>
        <w:ind w:firstLine="320"/>
        <w:jc w:val="both"/>
      </w:pPr>
      <w:r>
        <w:t>в)</w:t>
      </w:r>
      <w:r>
        <w:tab/>
        <w:t>для женщин 16-54 лет - 1621 рубль;</w:t>
      </w:r>
    </w:p>
    <w:p w:rsidR="00A276E6" w:rsidRDefault="00920526">
      <w:pPr>
        <w:pStyle w:val="20"/>
        <w:shd w:val="clear" w:color="auto" w:fill="auto"/>
        <w:tabs>
          <w:tab w:val="left" w:pos="679"/>
        </w:tabs>
        <w:spacing w:line="274" w:lineRule="exact"/>
        <w:ind w:firstLine="320"/>
        <w:jc w:val="both"/>
      </w:pPr>
      <w:r>
        <w:t>г)</w:t>
      </w:r>
      <w:r>
        <w:tab/>
        <w:t>для пенсионеров - 1328 рублей;</w:t>
      </w:r>
    </w:p>
    <w:p w:rsidR="00A276E6" w:rsidRDefault="00920526">
      <w:pPr>
        <w:pStyle w:val="20"/>
        <w:shd w:val="clear" w:color="auto" w:fill="auto"/>
        <w:tabs>
          <w:tab w:val="left" w:pos="683"/>
        </w:tabs>
        <w:spacing w:line="274" w:lineRule="exact"/>
        <w:ind w:firstLine="320"/>
        <w:jc w:val="both"/>
      </w:pPr>
      <w:r>
        <w:t>д)</w:t>
      </w:r>
      <w:r>
        <w:tab/>
        <w:t>для детей в возрасте до 6 лет - 1422 рубля;</w:t>
      </w:r>
    </w:p>
    <w:p w:rsidR="00A276E6" w:rsidRDefault="00920526">
      <w:pPr>
        <w:pStyle w:val="20"/>
        <w:shd w:val="clear" w:color="auto" w:fill="auto"/>
        <w:tabs>
          <w:tab w:val="left" w:pos="683"/>
        </w:tabs>
        <w:spacing w:line="274" w:lineRule="exact"/>
        <w:ind w:firstLine="320"/>
        <w:jc w:val="both"/>
      </w:pPr>
      <w:r>
        <w:t>е)</w:t>
      </w:r>
      <w:r>
        <w:tab/>
      </w:r>
      <w:r>
        <w:t>для детей в возрасте 7-15 лет - 1765 рублей;</w:t>
      </w:r>
    </w:p>
    <w:p w:rsidR="00A276E6" w:rsidRDefault="00920526">
      <w:pPr>
        <w:pStyle w:val="20"/>
        <w:shd w:val="clear" w:color="auto" w:fill="auto"/>
        <w:tabs>
          <w:tab w:val="left" w:pos="727"/>
        </w:tabs>
        <w:spacing w:line="274" w:lineRule="exact"/>
        <w:ind w:firstLine="320"/>
        <w:jc w:val="both"/>
      </w:pPr>
      <w:r>
        <w:t>ж)</w:t>
      </w:r>
      <w:r>
        <w:tab/>
        <w:t>в среднем на одного ребенка - 1611 рублей;</w:t>
      </w:r>
    </w:p>
    <w:p w:rsidR="00A276E6" w:rsidRDefault="00920526">
      <w:pPr>
        <w:pStyle w:val="20"/>
        <w:shd w:val="clear" w:color="auto" w:fill="auto"/>
        <w:tabs>
          <w:tab w:val="left" w:pos="727"/>
        </w:tabs>
        <w:spacing w:line="274" w:lineRule="exact"/>
        <w:ind w:firstLine="320"/>
        <w:jc w:val="both"/>
      </w:pPr>
      <w:r>
        <w:t>з)</w:t>
      </w:r>
      <w:r>
        <w:tab/>
        <w:t>в среднем на душу населения - 1569 рублей.</w:t>
      </w:r>
    </w:p>
    <w:p w:rsidR="00A276E6" w:rsidRDefault="00920526">
      <w:pPr>
        <w:pStyle w:val="20"/>
        <w:numPr>
          <w:ilvl w:val="0"/>
          <w:numId w:val="1"/>
        </w:numPr>
        <w:shd w:val="clear" w:color="auto" w:fill="auto"/>
        <w:tabs>
          <w:tab w:val="left" w:pos="603"/>
        </w:tabs>
        <w:spacing w:after="267" w:line="274" w:lineRule="exact"/>
        <w:ind w:firstLine="320"/>
        <w:jc w:val="both"/>
      </w:pPr>
      <w:r>
        <w:t>Настоящий Приказ вступает в силу со дня, следующего за днем его официального опубликования.</w:t>
      </w:r>
    </w:p>
    <w:p w:rsidR="00A276E6" w:rsidRDefault="00920526">
      <w:pPr>
        <w:pStyle w:val="20"/>
        <w:shd w:val="clear" w:color="auto" w:fill="auto"/>
        <w:tabs>
          <w:tab w:val="left" w:pos="8206"/>
        </w:tabs>
        <w:spacing w:after="256" w:line="240" w:lineRule="exact"/>
        <w:ind w:firstLine="320"/>
        <w:jc w:val="both"/>
      </w:pPr>
      <w:r>
        <w:t>Министр</w:t>
      </w:r>
      <w:r>
        <w:tab/>
        <w:t>Е. КУЛИЧЕНКО</w:t>
      </w:r>
    </w:p>
    <w:p w:rsidR="00193E54" w:rsidRDefault="00920526" w:rsidP="00193E54">
      <w:pPr>
        <w:pStyle w:val="20"/>
        <w:shd w:val="clear" w:color="auto" w:fill="auto"/>
        <w:spacing w:line="274" w:lineRule="exact"/>
        <w:ind w:left="540" w:firstLine="169"/>
        <w:jc w:val="left"/>
      </w:pPr>
      <w:r>
        <w:t>г. Тир</w:t>
      </w:r>
      <w:r>
        <w:t>асполь</w:t>
      </w:r>
      <w:r>
        <w:br/>
        <w:t>12 июня 2020 г.</w:t>
      </w:r>
    </w:p>
    <w:p w:rsidR="00A276E6" w:rsidRDefault="00193E54" w:rsidP="00193E54">
      <w:pPr>
        <w:pStyle w:val="20"/>
        <w:shd w:val="clear" w:color="auto" w:fill="auto"/>
        <w:spacing w:line="274" w:lineRule="exact"/>
        <w:ind w:left="540" w:firstLine="453"/>
        <w:jc w:val="left"/>
      </w:pPr>
      <w:bookmarkStart w:id="0" w:name="_GoBack"/>
      <w:bookmarkEnd w:id="0"/>
      <w:r>
        <w:t>№ 527</w:t>
      </w:r>
      <w:r w:rsidR="00920526">
        <w:br/>
      </w:r>
    </w:p>
    <w:sectPr w:rsidR="00A276E6">
      <w:pgSz w:w="11900" w:h="16840"/>
      <w:pgMar w:top="860" w:right="822" w:bottom="860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26" w:rsidRDefault="00920526">
      <w:r>
        <w:separator/>
      </w:r>
    </w:p>
  </w:endnote>
  <w:endnote w:type="continuationSeparator" w:id="0">
    <w:p w:rsidR="00920526" w:rsidRDefault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26" w:rsidRDefault="00920526"/>
  </w:footnote>
  <w:footnote w:type="continuationSeparator" w:id="0">
    <w:p w:rsidR="00920526" w:rsidRDefault="009205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417E"/>
    <w:multiLevelType w:val="multilevel"/>
    <w:tmpl w:val="6EE83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E6"/>
    <w:rsid w:val="00193E54"/>
    <w:rsid w:val="00920526"/>
    <w:rsid w:val="00A2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C015"/>
  <w15:docId w15:val="{6B0CF94F-7B6D-49AD-9DA5-7031ACB4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ind w:hanging="240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Серегей А. Озолин</dc:creator>
  <cp:keywords/>
  <cp:lastModifiedBy>Серегей А. Озолин</cp:lastModifiedBy>
  <cp:revision>1</cp:revision>
  <dcterms:created xsi:type="dcterms:W3CDTF">2021-02-05T09:35:00Z</dcterms:created>
  <dcterms:modified xsi:type="dcterms:W3CDTF">2021-02-05T09:39:00Z</dcterms:modified>
</cp:coreProperties>
</file>